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49" w:rsidRDefault="00100949" w:rsidP="00100949">
      <w:pPr>
        <w:pStyle w:val="NormalWeb"/>
        <w:shd w:val="clear" w:color="auto" w:fill="F7F7F7"/>
        <w:spacing w:before="0" w:beforeAutospacing="0" w:after="150" w:afterAutospacing="0" w:line="300" w:lineRule="atLeast"/>
      </w:pPr>
      <w:bookmarkStart w:id="0" w:name="_GoBack"/>
      <w:bookmarkEnd w:id="0"/>
    </w:p>
    <w:p w:rsidR="00100949" w:rsidRPr="00961712" w:rsidRDefault="00100949" w:rsidP="00100949">
      <w:pPr>
        <w:spacing w:after="0" w:line="240" w:lineRule="atLeast"/>
        <w:jc w:val="center"/>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YAPIM KARŞILIĞI KİRALAMA İHALESİ YAPILACAKTIR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b/>
          <w:bCs/>
          <w:color w:val="0000FF"/>
          <w:sz w:val="18"/>
          <w:szCs w:val="18"/>
          <w:lang w:eastAsia="tr-TR"/>
        </w:rPr>
        <w:t>Toroslar Belediye Başkanlığından:</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Mülkiyeti Belediyemize ait aşağıda nitelikleri belirtilen taşınmaz üzerine 2886 Sayılı Devlet İhale Kanunu'nun 35/a maddesi gereği kapalı teklif usulü ve Belediye Meclisinin 03.02.2014 tarih ve 34 sayılı kararı gereği 29 yıl süreyle, yapım karşılığı kira ihalesine çıkartılmıştır.</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İli                                               :  MERSİN</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İlçesi                                          :  TOROSLAR</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Mahalle veya Köyü                    :  KORUKENT</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Cinsi                                          :  ARSA</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Yüzölçümü (m</w:t>
      </w:r>
      <w:r w:rsidRPr="00961712">
        <w:rPr>
          <w:rFonts w:ascii="Times New Roman" w:eastAsia="Times New Roman" w:hAnsi="Times New Roman" w:cs="Times New Roman"/>
          <w:color w:val="000000"/>
          <w:sz w:val="18"/>
          <w:szCs w:val="18"/>
          <w:vertAlign w:val="superscript"/>
          <w:lang w:eastAsia="tr-TR"/>
        </w:rPr>
        <w:t>2</w:t>
      </w:r>
      <w:r w:rsidRPr="00961712">
        <w:rPr>
          <w:rFonts w:ascii="Times New Roman" w:eastAsia="Times New Roman" w:hAnsi="Times New Roman" w:cs="Times New Roman"/>
          <w:color w:val="000000"/>
          <w:sz w:val="18"/>
          <w:szCs w:val="18"/>
          <w:lang w:eastAsia="tr-TR"/>
        </w:rPr>
        <w:t>)                        :  5731 m</w:t>
      </w:r>
      <w:r w:rsidRPr="00961712">
        <w:rPr>
          <w:rFonts w:ascii="Times New Roman" w:eastAsia="Times New Roman" w:hAnsi="Times New Roman" w:cs="Times New Roman"/>
          <w:color w:val="000000"/>
          <w:sz w:val="18"/>
          <w:szCs w:val="18"/>
          <w:vertAlign w:val="superscript"/>
          <w:lang w:eastAsia="tr-TR"/>
        </w:rPr>
        <w:t>2</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Pafta                                          :  24 M I-25 M IV</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Ada No                                      :  4462</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Parsel No                                   :  18</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Belediye Meclisinin</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Karar Tarih ve No'su                 :  03.02.2014   34</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Muhammen İnşaat Bedeli          :  4.906.722.00 TL.</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                                                     </w:t>
      </w:r>
      <w:r w:rsidRPr="00961712">
        <w:rPr>
          <w:rFonts w:ascii="Times New Roman" w:eastAsia="Times New Roman" w:hAnsi="Times New Roman" w:cs="Times New Roman"/>
          <w:color w:val="000000"/>
          <w:spacing w:val="-4"/>
          <w:sz w:val="18"/>
          <w:szCs w:val="18"/>
          <w:lang w:eastAsia="tr-TR"/>
        </w:rPr>
        <w:t>(dört milyon dokuz yüz altı bin yedi yüz yirmi iki Türk Lirası)</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Geçici Teminat                           :  147.019.00 -TL. (yüz kırk yedi bin on dokuz Türk Lirası)</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İhale Tarihi ve Saati                   :  11.03.2015 Çarşamba günü saat 14.00</w:t>
      </w:r>
    </w:p>
    <w:p w:rsidR="00100949" w:rsidRPr="00961712" w:rsidRDefault="00100949" w:rsidP="00100949">
      <w:pPr>
        <w:spacing w:after="0" w:line="240" w:lineRule="atLeast"/>
        <w:ind w:left="2977" w:hanging="2410"/>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İşin Adı                                     :  Mersin ili Toroslar İlçesi, Korukent Mahallesinde bulunan ve tapuda Arpaçsakarlar 4462 ada, 18 parselde kayıtlı taşınmazın yapım karşılığı kiraya verilmesi işi.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Yukarıda özellikleri belirtilen taşınmaza ilişkin alınmış Toroslar belediye meclisinin 03.02.2014 tarih ve 34 sayılı kararına istinaden;</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1 - İşin süresinin sözleşme tarihinde başlatılması,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2 - Sözleşme tarihinden itibaren 29 yılın sonunda her türlü finansmanın yüklenici tarafından karşılanarak inşaatın bitirilip işletmeye açılması, aksi halde sözleşmenin tek taraflı feshedilerek İdareye yatırılan kesin teminat ve aylık kiraların gelir kaydedilmesi, yapılan hiçbir masrafın İdareden talep edilmemesi,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3 - Kira ödemelerinin sözleşme tarihinden başlamak üzere;</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a) İlk 3 (üç) yıl (sözleşme tarihinden itibaren) aylık 500,00-TL(beş yüz Türk Lirası) kira alınması,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b) 4. (dördüncü) yıl aylık 3.000,00- TL (üç bin Türk Lirası) kira alınması, 4.yıldan sonra her yıl bir önceki yılın kira bedelinin ÜFE oranında arttırılması,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4 - Taşınmaza yüklenici tarafından spor tesisi dışında İdaremizin uygun gördüğü farklı bir fonksiyon verilmek istenirse kira miktarlarının ihalede oluşan kira bedelinin aynı kalması,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5 - İnşaat süresinden önce inşaatın tamamlanarak hizmete açılması halinde kira bedellerinde değişiklik yapılmaması,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6 - Sözleşme süresi sonunda yapının çalışır, bakımlı ve kullanılabilir şekilde hiçbir hak ve bedel talebinde bulunulmadan en geç 1 ay içerisinde İdaremize teslim edilmesi,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7 - 2886 sayılı Devlet İhale Kanununun 75. maddesine ve ilgili diğer mevzuata aykırı herhangi bir nedenle mahkeme kararına istinaden 29 yıllık süre dolmadan tahliye edilmesi halinde yapılmış olan masrafların talep edilmeyeceğine, yapılacak olan masrafların 29 yıllık sürenin sonunda her halükarda Toroslar Belediyesine terk ve teberru edileceğine dair noterden taahhütname alınması,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8 - Kiracı tarafından Belediye taşınmazları üzerine haciz, ipotek, teminat vb. yükümlülükler konulmaması,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9 - İnşaat bitirilip işletmeye açılıncaya kadar taşınmazın ve tesisin başka bir amaçla kullanılmaması,</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10 - İmar durumu gereği oluşabilecek inşaat alanı metrekaresindeki azalmadan ötürü hiçbir şekilde kira bedellerinde indirime gidilmemesi ve işletme süresinin uzatılmaması, imar durumunda meydana gelebilecek iyileşme ve proje değişikliği sonucu inşaat alanının gelir getirici nitelikte büyümesi durumunda kira bedellerinin sözleşmedeki kira bedeline göre yeniden belirlenmesi,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pacing w:val="2"/>
          <w:sz w:val="18"/>
          <w:szCs w:val="18"/>
          <w:lang w:eastAsia="tr-TR"/>
        </w:rPr>
        <w:t>Kayıt ve şartlarıyla, 5393 Sayılı Belediye Kanununun 18/e ve 75/d maddesine istinaden</w:t>
      </w:r>
      <w:r w:rsidRPr="00961712">
        <w:rPr>
          <w:rFonts w:ascii="Times New Roman" w:eastAsia="Times New Roman" w:hAnsi="Times New Roman" w:cs="Times New Roman"/>
          <w:color w:val="000000"/>
          <w:sz w:val="18"/>
          <w:szCs w:val="18"/>
          <w:lang w:eastAsia="tr-TR"/>
        </w:rPr>
        <w:t> 3 (üç) yıl inşaat süresi dâhil toplam 29 (yirmi dokuz) yıl süre ile yapım karşılığı kira ihalesine çıkartılmıştır.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İhaleye iştirak edecek istekliler;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1 - İhale yukarıda belirtilen tarih ve saatte Toroslar Belediyesi Encümen Salonunda İhale Komisyonu huzurunda yapılacaktır.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2 - Sözleşme, şartname ve tüm ekleri; mesai saatleri içerisinde Toroslar Belediyesi İmar ve Şehircilik Müdürlüğü Emlak İstimlak Biriminde görülüp, temin edilebilir.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3 - İsteklilerin ihaleye katılabilmeleri için, ihale şartnamesinin 6. maddesine göre hazırlayacakları tekliflerini aynı şartnamenin 7. maddesi doğrultusunda 11.03.2015 tarih ve saat ll:30'a kadar sıra numaralı alındılar karşılığında İhale Komisyonu Başkanlığına imza karşılığı teslim etmeleri gerekmektedir.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lastRenderedPageBreak/>
        <w:t>4 - İsteklilerin ihaleye katılabilmeleri için aşağıda sayılan belgeleri, teklifleri kapsamında dış zarf ile birlikte sunmaları gerekmektedir.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Dış zarf aşağıdaki belgeleri içerecektir.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a) İç zarf, ( Şartnamenin 6. maddesine göre hazırlanacaktır)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b) Kanuni ikametgâh belgesini vermesi, (2015 yılında alınmış) (Şirketlerde bu belge aranmayacaktır)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c) Türkiye'de tebligat için adres gösteren imzalı bildirim vermesi. (İrtibat için telefon ve faks numarası ile varsa elektronik posta adresi de bu bildirimde bulunacaktır.)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d) İhalenin ilan edildiği yıla ait Ticaret ve Sanayi Odasından, Esnaf ve Sanatkârlar Odasından veya Dernekler Müdürlüğünden siciline kayıtlı olduğunu gösterir belgenin aslını veya noter tasdikli suretini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d.l) Gerçek kişi olması halinde, ilgilisine göre Ticaret ve Sanayi Odası veya Esnaf ve Sanatkârlar siciline kayıtlı olduğunu gösterir belgenin aslını veya noter tasdikli suretini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d.2) Tüzel kişi olması halinde, tüzel kişiliğin İdare merkezinin bulunduğu yer mahkemesinden veya siciline kayıtlı bulunduğu Ticaret ve Sanayi Odasından, Dernekler Müdürlüğünden veya benzeri bir makamdan ihalenin yapıldığı yıl içinde alınmış tüzel kişiliğin sicile kayıtlı olduğuna dair belgenin aslını veya noter tasdikli suretini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e) İmza sirküleri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İsteklinin ihalenin yapıldığı yıla ait, noter onaylı imza sirküleri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e.l) </w:t>
      </w:r>
      <w:r w:rsidRPr="00961712">
        <w:rPr>
          <w:rFonts w:ascii="Times New Roman" w:eastAsia="Times New Roman" w:hAnsi="Times New Roman" w:cs="Times New Roman"/>
          <w:color w:val="000000"/>
          <w:spacing w:val="-2"/>
          <w:sz w:val="18"/>
          <w:szCs w:val="18"/>
          <w:lang w:eastAsia="tr-TR"/>
        </w:rPr>
        <w:t>Gerçek kişi olması halinde noter tasdikli (ihalenin yapıldığı yıla ait) imza beyannamesi,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e.2) Tüzel kişi olması halinde tüzel kişiliğin noter tasdikli (ihalenin yapıldığı yıla ait) imza sirküleri, Dernekler için ihaleye katılmak üzere yetkilendirdiği kişiyi belirten karar defterinin ilgili sayfasının noter tasdikli sureti ve yetkilinin noter tasdikli imza beyannamesi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f) İstekliler adına vekâleten ihaleye katılmıyorsa, istekli adına teklifte bulunacak kimselerin, noter tasdikli vekâletnameleri ile vekâleten iştirak edenin noter tasdikli imza beyannamesi (ihalenin yapıldığı yıla ait) vermesi,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g) İsteklilerin ortak girişim olması halinde, bu şartnameye ekli örneğe uygun olarak hazırlanmış noter tasdikli ortak girişim beyannamesi vermesi (Örneğe göre),</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h) İhale konusu taşınmazın yerinde görüldüğünü belirtir Toroslar Belediyesi' nden temin edilecek yer gördü belgesi,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 </w:t>
      </w:r>
      <w:r w:rsidRPr="00961712">
        <w:rPr>
          <w:rFonts w:ascii="Times New Roman" w:eastAsia="Times New Roman" w:hAnsi="Times New Roman" w:cs="Times New Roman"/>
          <w:color w:val="000000"/>
          <w:spacing w:val="-2"/>
          <w:sz w:val="18"/>
          <w:szCs w:val="18"/>
          <w:lang w:eastAsia="tr-TR"/>
        </w:rPr>
        <w:t>2886 Sayılı Yasaya uygun alınmış (limit içi - süresiz) geçici teminat mektubu (Standart Form-Ek/6) veya Toroslar Belediyesinin Toroslar Ziraat Bankası Şubesindeki TR 480001001924351138115013 nolu hesabına yatırılmış (işin adının açıkça belirtilmiş olduğu) 147.019,00.-TL (yüz kırk yedi bin on dokuz Türk Lirası) tutarındaki geçici teminat banka dekontu,</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j) Ortak girişim olması halinde her bir ortak ayrı ayrı (b, c, d, e, f) bentlerinde belirtilen belgeleri vermek zorundadır,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k) Şartnamedeki örneğe uygun olarak; teknik personel taahhütnamesi;</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l) İhale dokümanının alındığına dair belge;</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Türkiye'de şubesi bulunmayan yabancı tüzel kişiliklerin (d2), (e2) ve (f) bentlerinde istenen belgeleri, bu tüzel kişiliğin bulunduğu ülkedeki Türk Konsolosluğunca veya Türkiye Dışişleri Bakanlığı'nca onaylatmış olması gerekir.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Dış zarfın içerisine konulduktan sonra zarfı kapatıp, üzerine isteklinin adı ve soyadı, Ticaret unvanı ile açık adresi ve teklifin hangi işe ait olduğu yazılarak en geç 11.03.2015 tarih ve saat ll:30'a kadar ihale komisyonu başkanlığına vermek zorundadırlar.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1 - Telgraf veya faksla yapılacak müracaatlar ve postada meydana gelecek gecikmeler kabul edilmeyecektir.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2 - Tüm giderler (ihale karar pulu, damga vergisi, KDV, kesin teminat vs.) sözleşme esnasında defaten istekli tarafından ödenecektir.</w:t>
      </w:r>
    </w:p>
    <w:p w:rsidR="00100949" w:rsidRPr="00961712" w:rsidRDefault="00100949" w:rsidP="00100949">
      <w:pPr>
        <w:spacing w:after="0" w:line="240" w:lineRule="atLeast"/>
        <w:ind w:firstLine="567"/>
        <w:jc w:val="both"/>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100949" w:rsidRPr="00961712" w:rsidRDefault="00100949" w:rsidP="00100949">
      <w:pPr>
        <w:spacing w:after="0" w:line="240" w:lineRule="atLeast"/>
        <w:jc w:val="right"/>
        <w:rPr>
          <w:rFonts w:ascii="Times New Roman" w:eastAsia="Times New Roman" w:hAnsi="Times New Roman" w:cs="Times New Roman"/>
          <w:color w:val="000000"/>
          <w:sz w:val="20"/>
          <w:szCs w:val="20"/>
          <w:lang w:eastAsia="tr-TR"/>
        </w:rPr>
      </w:pPr>
      <w:r w:rsidRPr="00961712">
        <w:rPr>
          <w:rFonts w:ascii="Times New Roman" w:eastAsia="Times New Roman" w:hAnsi="Times New Roman" w:cs="Times New Roman"/>
          <w:color w:val="000000"/>
          <w:sz w:val="18"/>
          <w:szCs w:val="18"/>
          <w:lang w:eastAsia="tr-TR"/>
        </w:rPr>
        <w:t>1407/1-1</w:t>
      </w:r>
    </w:p>
    <w:p w:rsidR="00100949" w:rsidRPr="00961712" w:rsidRDefault="00100949" w:rsidP="00100949">
      <w:pPr>
        <w:spacing w:after="0" w:line="240" w:lineRule="atLeast"/>
        <w:rPr>
          <w:rFonts w:ascii="Times New Roman" w:eastAsia="Times New Roman" w:hAnsi="Times New Roman" w:cs="Times New Roman"/>
          <w:color w:val="000000"/>
          <w:sz w:val="27"/>
          <w:szCs w:val="27"/>
          <w:lang w:eastAsia="tr-TR"/>
        </w:rPr>
      </w:pPr>
      <w:hyperlink r:id="rId8" w:anchor="_top" w:history="1">
        <w:r w:rsidRPr="00961712">
          <w:rPr>
            <w:rFonts w:ascii="Arial" w:eastAsia="Times New Roman" w:hAnsi="Arial" w:cs="Arial"/>
            <w:color w:val="800080"/>
            <w:sz w:val="28"/>
            <w:szCs w:val="28"/>
            <w:u w:val="single"/>
            <w:lang w:val="en-US" w:eastAsia="tr-TR"/>
          </w:rPr>
          <w:t>▲</w:t>
        </w:r>
      </w:hyperlink>
    </w:p>
    <w:p w:rsidR="00100949" w:rsidRDefault="00100949" w:rsidP="00100949">
      <w:pPr>
        <w:pStyle w:val="NormalWeb"/>
        <w:shd w:val="clear" w:color="auto" w:fill="F7F7F7"/>
        <w:spacing w:before="0" w:beforeAutospacing="0" w:after="150" w:afterAutospacing="0" w:line="300" w:lineRule="atLeast"/>
      </w:pPr>
    </w:p>
    <w:p w:rsidR="00100949" w:rsidRDefault="00100949" w:rsidP="00100949">
      <w:pPr>
        <w:pStyle w:val="NormalWeb"/>
        <w:shd w:val="clear" w:color="auto" w:fill="F7F7F7"/>
        <w:spacing w:before="0" w:beforeAutospacing="0" w:after="150" w:afterAutospacing="0" w:line="300" w:lineRule="atLeast"/>
      </w:pPr>
    </w:p>
    <w:p w:rsidR="00100949" w:rsidRDefault="00100949" w:rsidP="00100949">
      <w:pPr>
        <w:pStyle w:val="NormalWeb"/>
        <w:shd w:val="clear" w:color="auto" w:fill="F7F7F7"/>
        <w:spacing w:before="0" w:beforeAutospacing="0" w:after="150" w:afterAutospacing="0" w:line="300" w:lineRule="atLeast"/>
      </w:pPr>
    </w:p>
    <w:p w:rsidR="00C32352" w:rsidRPr="00100949" w:rsidRDefault="00C32352" w:rsidP="00100949"/>
    <w:sectPr w:rsidR="00C32352" w:rsidRPr="00100949" w:rsidSect="009E5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1F" w:rsidRDefault="00D50D1F" w:rsidP="00371B9B">
      <w:pPr>
        <w:spacing w:after="0" w:line="240" w:lineRule="auto"/>
      </w:pPr>
      <w:r>
        <w:separator/>
      </w:r>
    </w:p>
  </w:endnote>
  <w:endnote w:type="continuationSeparator" w:id="0">
    <w:p w:rsidR="00D50D1F" w:rsidRDefault="00D50D1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1F" w:rsidRDefault="00D50D1F" w:rsidP="00371B9B">
      <w:pPr>
        <w:spacing w:after="0" w:line="240" w:lineRule="auto"/>
      </w:pPr>
      <w:r>
        <w:separator/>
      </w:r>
    </w:p>
  </w:footnote>
  <w:footnote w:type="continuationSeparator" w:id="0">
    <w:p w:rsidR="00D50D1F" w:rsidRDefault="00D50D1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71D9"/>
    <w:rsid w:val="00063FE8"/>
    <w:rsid w:val="00095E2A"/>
    <w:rsid w:val="000966A2"/>
    <w:rsid w:val="000A51CE"/>
    <w:rsid w:val="000C100D"/>
    <w:rsid w:val="000C46BD"/>
    <w:rsid w:val="000F4C5E"/>
    <w:rsid w:val="000F6868"/>
    <w:rsid w:val="00100949"/>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2B6F"/>
    <w:rsid w:val="0023397E"/>
    <w:rsid w:val="0023733B"/>
    <w:rsid w:val="00240AB8"/>
    <w:rsid w:val="00251E6E"/>
    <w:rsid w:val="00270526"/>
    <w:rsid w:val="00273C28"/>
    <w:rsid w:val="00290022"/>
    <w:rsid w:val="0029214C"/>
    <w:rsid w:val="002A0C3B"/>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65F1"/>
    <w:rsid w:val="00640C66"/>
    <w:rsid w:val="00642191"/>
    <w:rsid w:val="00642DA4"/>
    <w:rsid w:val="00645C02"/>
    <w:rsid w:val="006513A9"/>
    <w:rsid w:val="00654EED"/>
    <w:rsid w:val="00661ADD"/>
    <w:rsid w:val="00672264"/>
    <w:rsid w:val="006749DF"/>
    <w:rsid w:val="00690E5A"/>
    <w:rsid w:val="006A3B8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7ABE"/>
    <w:rsid w:val="007628B5"/>
    <w:rsid w:val="0076558B"/>
    <w:rsid w:val="00777249"/>
    <w:rsid w:val="00790E93"/>
    <w:rsid w:val="00791602"/>
    <w:rsid w:val="00791B34"/>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E592C"/>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F584A"/>
    <w:rsid w:val="00AF70C2"/>
    <w:rsid w:val="00B0481B"/>
    <w:rsid w:val="00B06383"/>
    <w:rsid w:val="00B074FA"/>
    <w:rsid w:val="00B07EF5"/>
    <w:rsid w:val="00B123E6"/>
    <w:rsid w:val="00B12707"/>
    <w:rsid w:val="00B160C6"/>
    <w:rsid w:val="00B1786C"/>
    <w:rsid w:val="00B33176"/>
    <w:rsid w:val="00B3331A"/>
    <w:rsid w:val="00B45990"/>
    <w:rsid w:val="00B51977"/>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658C"/>
    <w:rsid w:val="00C31074"/>
    <w:rsid w:val="00C32352"/>
    <w:rsid w:val="00C344FE"/>
    <w:rsid w:val="00C3544C"/>
    <w:rsid w:val="00C3554E"/>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86D3B"/>
    <w:rsid w:val="00D92047"/>
    <w:rsid w:val="00D94C8F"/>
    <w:rsid w:val="00D95944"/>
    <w:rsid w:val="00DA3BE0"/>
    <w:rsid w:val="00DA5959"/>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4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C528-253D-4B2A-B6BA-E20EEC00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2</Pages>
  <Words>1238</Words>
  <Characters>7062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366</cp:revision>
  <dcterms:created xsi:type="dcterms:W3CDTF">2015-01-01T07:03:00Z</dcterms:created>
  <dcterms:modified xsi:type="dcterms:W3CDTF">2015-02-27T10:08:00Z</dcterms:modified>
</cp:coreProperties>
</file>